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C6B4" w14:textId="75700D08" w:rsidR="0043315A" w:rsidRPr="00D5242D" w:rsidRDefault="0043315A" w:rsidP="00676FBE">
      <w:pPr>
        <w:keepNext/>
        <w:keepLines/>
        <w:spacing w:after="0"/>
        <w:outlineLvl w:val="0"/>
        <w:rPr>
          <w:rFonts w:ascii="Arial Narrow" w:eastAsia="Constantia" w:hAnsi="Arial Narrow" w:cs="Arial"/>
          <w:b/>
          <w:color w:val="000000"/>
          <w:lang w:eastAsia="it-IT"/>
        </w:rPr>
      </w:pPr>
      <w:r w:rsidRPr="00D5242D">
        <w:rPr>
          <w:rFonts w:ascii="Arial Narrow" w:eastAsia="Constantia" w:hAnsi="Arial Narrow" w:cs="Arial"/>
          <w:b/>
          <w:color w:val="000000"/>
          <w:lang w:eastAsia="it-IT"/>
        </w:rPr>
        <w:t xml:space="preserve">GRIGLIA DI VALUTAZIONE DEL COMPORTAMENTO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15A" w:rsidRPr="00D5242D" w14:paraId="0A351543" w14:textId="77777777" w:rsidTr="0043315A">
        <w:tc>
          <w:tcPr>
            <w:tcW w:w="10456" w:type="dxa"/>
            <w:shd w:val="clear" w:color="auto" w:fill="9CC2E5" w:themeFill="accent5" w:themeFillTint="99"/>
          </w:tcPr>
          <w:p w14:paraId="3FFE2C63" w14:textId="77777777" w:rsidR="0043315A" w:rsidRPr="00D5242D" w:rsidRDefault="0043315A" w:rsidP="0043315A">
            <w:pPr>
              <w:keepNext/>
              <w:keepLines/>
              <w:outlineLvl w:val="0"/>
              <w:rPr>
                <w:rFonts w:ascii="Arial Narrow" w:eastAsia="Constantia" w:hAnsi="Arial Narrow" w:cs="Arial"/>
                <w:b/>
                <w:smallCaps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b/>
                <w:smallCaps/>
                <w:color w:val="000000"/>
              </w:rPr>
              <w:t>Sviluppo di comportamenti improntati al rispetto</w:t>
            </w:r>
          </w:p>
          <w:p w14:paraId="581A7631" w14:textId="14F9AC09" w:rsidR="0043315A" w:rsidRPr="00D5242D" w:rsidRDefault="0043315A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alibri" w:hAnsi="Arial Narrow" w:cs="Arial"/>
                <w:bCs/>
                <w:i/>
                <w:iCs/>
                <w:color w:val="000000"/>
              </w:rPr>
              <w:t>(rispetto degli altri; rispetto delle regole; rispetto degli ambienti)</w:t>
            </w:r>
          </w:p>
        </w:tc>
      </w:tr>
      <w:tr w:rsidR="008F65BC" w:rsidRPr="00D5242D" w14:paraId="08F62904" w14:textId="77777777" w:rsidTr="008F65BC">
        <w:tc>
          <w:tcPr>
            <w:tcW w:w="10456" w:type="dxa"/>
          </w:tcPr>
          <w:p w14:paraId="58B298E5" w14:textId="77777777" w:rsidR="008F65BC" w:rsidRPr="00D5242D" w:rsidRDefault="008F65BC" w:rsidP="0043315A">
            <w:pPr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>Riconosce, valorizza e rispetta le diversità e le opinioni altrui.</w:t>
            </w:r>
          </w:p>
          <w:p w14:paraId="56A07217" w14:textId="77777777" w:rsidR="008F65BC" w:rsidRPr="00D5242D" w:rsidRDefault="008F65BC" w:rsidP="0043315A">
            <w:pPr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 xml:space="preserve">Rispetta le regole in ogni occasione e sollecita gli altri al loro rispetto; sa valutare le conseguenze delle proprie azioni. </w:t>
            </w:r>
          </w:p>
          <w:p w14:paraId="3406EE71" w14:textId="49C90BFE" w:rsidR="008F65BC" w:rsidRPr="00D5242D" w:rsidRDefault="008F65BC" w:rsidP="00AF1085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Ha</w:t>
            </w:r>
            <w:r w:rsidRPr="00B32D9B">
              <w:rPr>
                <w:rFonts w:ascii="Arial Narrow" w:eastAsia="Constantia" w:hAnsi="Arial Narrow" w:cs="Arial"/>
              </w:rPr>
              <w:t xml:space="preserve"> cura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>degli ambienti e dei materiali propri e altrui.</w:t>
            </w:r>
            <w:r w:rsidRPr="00D5242D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 </w:t>
            </w:r>
          </w:p>
        </w:tc>
      </w:tr>
      <w:tr w:rsidR="008F65BC" w:rsidRPr="00D5242D" w14:paraId="26FF1AD9" w14:textId="77777777" w:rsidTr="008F65BC">
        <w:tc>
          <w:tcPr>
            <w:tcW w:w="10456" w:type="dxa"/>
          </w:tcPr>
          <w:p w14:paraId="65D53862" w14:textId="77777777" w:rsidR="008F65BC" w:rsidRPr="00D5242D" w:rsidRDefault="008F65BC" w:rsidP="0043315A">
            <w:pPr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>Riconosce e rispetta le diversità e le opinioni altrui.</w:t>
            </w:r>
          </w:p>
          <w:p w14:paraId="3FE102B6" w14:textId="77777777" w:rsidR="008F65BC" w:rsidRPr="00D5242D" w:rsidRDefault="008F65BC" w:rsidP="0043315A">
            <w:pPr>
              <w:spacing w:after="6" w:line="230" w:lineRule="auto"/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>Rispetta le regole e sollecita gli altri al loro rispetto; sa valutare quasi sempre le conseguenze delle proprie azioni.</w:t>
            </w:r>
          </w:p>
          <w:p w14:paraId="436579D1" w14:textId="62EDCAA9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hAnsi="Arial Narrow" w:cs="Arial"/>
              </w:rPr>
              <w:t xml:space="preserve"> Quasi sempre ha cura degli ambienti e dei materiali propri e altrui</w:t>
            </w:r>
          </w:p>
        </w:tc>
      </w:tr>
      <w:tr w:rsidR="008F65BC" w:rsidRPr="00D5242D" w14:paraId="17C13F6A" w14:textId="77777777" w:rsidTr="008F65BC">
        <w:tc>
          <w:tcPr>
            <w:tcW w:w="10456" w:type="dxa"/>
          </w:tcPr>
          <w:p w14:paraId="0ED7FB86" w14:textId="77777777" w:rsidR="008F65BC" w:rsidRPr="00D5242D" w:rsidRDefault="008F65BC" w:rsidP="0043315A">
            <w:pPr>
              <w:spacing w:after="13"/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>Rispetta quasi sempre le diversità e le opinioni altrui.</w:t>
            </w:r>
          </w:p>
          <w:p w14:paraId="0ED90060" w14:textId="77777777" w:rsidR="008F65BC" w:rsidRPr="00D5242D" w:rsidRDefault="008F65BC" w:rsidP="0043315A">
            <w:pPr>
              <w:spacing w:after="13"/>
              <w:ind w:left="71"/>
              <w:rPr>
                <w:rFonts w:ascii="Arial Narrow" w:eastAsia="Constantia" w:hAnsi="Arial Narrow" w:cs="Arial"/>
                <w:color w:val="000000"/>
              </w:rPr>
            </w:pPr>
            <w:r w:rsidRPr="00D5242D">
              <w:rPr>
                <w:rFonts w:ascii="Arial Narrow" w:hAnsi="Arial Narrow" w:cs="Arial"/>
              </w:rPr>
              <w:t>Quasi sempre rispetta le regole, ma non sempre valuta le conseguenze delle proprie azioni.</w:t>
            </w:r>
          </w:p>
          <w:p w14:paraId="0DD74D68" w14:textId="40DDEE22" w:rsidR="008F65BC" w:rsidRPr="00D5242D" w:rsidRDefault="008F65BC" w:rsidP="00AF1085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Non ha sempre </w:t>
            </w:r>
            <w:r w:rsidRPr="00B32D9B">
              <w:rPr>
                <w:rFonts w:ascii="Arial Narrow" w:eastAsia="Constantia" w:hAnsi="Arial Narrow" w:cs="Arial"/>
              </w:rPr>
              <w:t>cura</w:t>
            </w:r>
            <w:r w:rsidRPr="00B32D9B">
              <w:rPr>
                <w:rFonts w:ascii="Arial Narrow" w:eastAsia="Constantia" w:hAnsi="Arial Narrow" w:cs="Arial"/>
                <w:color w:val="FF0000"/>
              </w:rPr>
              <w:t xml:space="preserve">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degli ambienti e dei materiali.  </w:t>
            </w:r>
          </w:p>
        </w:tc>
      </w:tr>
      <w:tr w:rsidR="008F65BC" w:rsidRPr="00D5242D" w14:paraId="7FC92F41" w14:textId="77777777" w:rsidTr="008F65BC">
        <w:tc>
          <w:tcPr>
            <w:tcW w:w="10456" w:type="dxa"/>
          </w:tcPr>
          <w:p w14:paraId="43742384" w14:textId="77777777" w:rsidR="008F65BC" w:rsidRPr="00D5242D" w:rsidRDefault="008F65BC" w:rsidP="0043315A">
            <w:pPr>
              <w:ind w:left="71"/>
              <w:rPr>
                <w:rFonts w:ascii="Arial Narrow" w:eastAsia="Constantia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Rispetta saltuariamente le diversità e le opinioni altrui.</w:t>
            </w:r>
          </w:p>
          <w:p w14:paraId="5983617C" w14:textId="5718D64C" w:rsidR="008F65BC" w:rsidRPr="00D5242D" w:rsidRDefault="008F65BC" w:rsidP="0043315A">
            <w:pPr>
              <w:ind w:left="71"/>
              <w:rPr>
                <w:rFonts w:ascii="Arial Narrow" w:hAnsi="Arial Narrow" w:cs="Arial"/>
              </w:rPr>
            </w:pPr>
            <w:r w:rsidRPr="00D5242D">
              <w:rPr>
                <w:rFonts w:ascii="Arial Narrow" w:hAnsi="Arial Narrow" w:cs="Arial"/>
              </w:rPr>
              <w:t>Non sempre rispetta le regole anche se sollecitato; non è in grado di valutare le conseguenze delle proprie azioni.</w:t>
            </w:r>
          </w:p>
          <w:p w14:paraId="054694DA" w14:textId="1D05668B" w:rsidR="008F65BC" w:rsidRPr="00D5242D" w:rsidRDefault="008F65BC" w:rsidP="00AF1085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Non ha </w:t>
            </w:r>
            <w:r w:rsidRPr="00B32D9B">
              <w:rPr>
                <w:rFonts w:ascii="Arial Narrow" w:eastAsia="Constantia" w:hAnsi="Arial Narrow" w:cs="Arial"/>
              </w:rPr>
              <w:t xml:space="preserve">cura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degli ambienti e dei materiali propri e altrui.   </w:t>
            </w:r>
          </w:p>
        </w:tc>
      </w:tr>
      <w:tr w:rsidR="0043315A" w:rsidRPr="00D5242D" w14:paraId="3B7C5BA8" w14:textId="77777777" w:rsidTr="0043315A">
        <w:tc>
          <w:tcPr>
            <w:tcW w:w="10456" w:type="dxa"/>
            <w:shd w:val="clear" w:color="auto" w:fill="9CC2E5" w:themeFill="accent5" w:themeFillTint="99"/>
          </w:tcPr>
          <w:p w14:paraId="5A301BCC" w14:textId="77777777" w:rsidR="0043315A" w:rsidRPr="00D5242D" w:rsidRDefault="0043315A" w:rsidP="0043315A">
            <w:pPr>
              <w:ind w:left="66"/>
              <w:rPr>
                <w:rFonts w:ascii="Arial Narrow" w:eastAsia="Constantia" w:hAnsi="Arial Narrow" w:cs="Arial"/>
                <w:smallCaps/>
                <w:color w:val="000000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b/>
                <w:smallCaps/>
                <w:color w:val="000000"/>
                <w:sz w:val="20"/>
                <w:szCs w:val="20"/>
              </w:rPr>
              <w:t>Disponibilità alla cittadinanza attiva.</w:t>
            </w:r>
          </w:p>
          <w:p w14:paraId="42C9317D" w14:textId="02A7454B" w:rsidR="0043315A" w:rsidRPr="00D5242D" w:rsidRDefault="0043315A" w:rsidP="0043315A">
            <w:pPr>
              <w:rPr>
                <w:rFonts w:ascii="Arial Narrow" w:hAnsi="Arial Narrow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i/>
                <w:iCs/>
                <w:color w:val="000000"/>
                <w:sz w:val="20"/>
                <w:szCs w:val="20"/>
              </w:rPr>
              <w:t>(partecipazione alla vita della classe e alle attività scolastiche)</w:t>
            </w:r>
          </w:p>
        </w:tc>
      </w:tr>
      <w:tr w:rsidR="008F65BC" w:rsidRPr="00D5242D" w14:paraId="6C02EA7C" w14:textId="77777777" w:rsidTr="008F65BC">
        <w:tc>
          <w:tcPr>
            <w:tcW w:w="10456" w:type="dxa"/>
          </w:tcPr>
          <w:p w14:paraId="0E3750FC" w14:textId="0B45AA99" w:rsidR="008F65BC" w:rsidRPr="00D5242D" w:rsidRDefault="008F65BC" w:rsidP="0043315A">
            <w:pPr>
              <w:spacing w:after="15"/>
              <w:ind w:left="71"/>
              <w:rPr>
                <w:rFonts w:ascii="Arial Narrow" w:eastAsia="Constantia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Assume un ruolo attivo e propositivo in ogni contesto di vita scolastica.</w:t>
            </w:r>
          </w:p>
          <w:p w14:paraId="7B2A7B08" w14:textId="77777777" w:rsidR="008F65BC" w:rsidRPr="00D5242D" w:rsidRDefault="008F65BC" w:rsidP="0043315A">
            <w:pPr>
              <w:ind w:left="71"/>
              <w:rPr>
                <w:rFonts w:ascii="Arial Narrow" w:eastAsia="Arial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Porta a termine responsabilmente impegni e compiti in modo esaustivo.</w:t>
            </w:r>
            <w:r w:rsidRPr="00D5242D">
              <w:rPr>
                <w:rFonts w:ascii="Arial Narrow" w:eastAsia="Arial" w:hAnsi="Arial Narrow" w:cs="Arial"/>
                <w:color w:val="000000"/>
              </w:rPr>
              <w:t xml:space="preserve"> </w:t>
            </w:r>
          </w:p>
          <w:p w14:paraId="5D1E3C7A" w14:textId="507EB5D3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hAnsi="Arial Narrow" w:cs="Arial"/>
              </w:rPr>
              <w:t xml:space="preserve"> Frequenta regolarmente le lezioni e le attività proposte. </w:t>
            </w:r>
            <w:r w:rsidRPr="00D5242D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 </w:t>
            </w:r>
          </w:p>
        </w:tc>
      </w:tr>
      <w:tr w:rsidR="008F65BC" w:rsidRPr="00D5242D" w14:paraId="73900EBF" w14:textId="77777777" w:rsidTr="008F65BC">
        <w:tc>
          <w:tcPr>
            <w:tcW w:w="10456" w:type="dxa"/>
          </w:tcPr>
          <w:p w14:paraId="0E333A7C" w14:textId="74432E75" w:rsidR="008F65BC" w:rsidRPr="00D5242D" w:rsidRDefault="00B03EEC" w:rsidP="0043315A">
            <w:pPr>
              <w:spacing w:line="228" w:lineRule="auto"/>
              <w:ind w:left="71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onstantia" w:hAnsi="Arial Narrow" w:cs="Arial"/>
                <w:color w:val="000000"/>
              </w:rPr>
              <w:t>P</w:t>
            </w:r>
            <w:r w:rsidR="008F65BC" w:rsidRPr="00D5242D">
              <w:rPr>
                <w:rFonts w:ascii="Arial Narrow" w:eastAsia="Constantia" w:hAnsi="Arial Narrow" w:cs="Arial"/>
                <w:color w:val="000000"/>
              </w:rPr>
              <w:t xml:space="preserve">artecipa ad ogni momento della vita scolastica. </w:t>
            </w:r>
          </w:p>
          <w:p w14:paraId="5E574FBB" w14:textId="7DC5AF2B" w:rsidR="008F65BC" w:rsidRPr="00D5242D" w:rsidRDefault="00B03EEC" w:rsidP="0043315A">
            <w:pPr>
              <w:spacing w:after="8" w:line="228" w:lineRule="auto"/>
              <w:ind w:left="71"/>
              <w:rPr>
                <w:rFonts w:ascii="Arial Narrow" w:eastAsia="Constantia" w:hAnsi="Arial Narrow" w:cs="Arial"/>
                <w:color w:val="000000"/>
              </w:rPr>
            </w:pPr>
            <w:r>
              <w:rPr>
                <w:rFonts w:ascii="Arial Narrow" w:eastAsia="Constantia" w:hAnsi="Arial Narrow" w:cs="Arial"/>
                <w:color w:val="000000"/>
              </w:rPr>
              <w:t>P</w:t>
            </w:r>
            <w:bookmarkStart w:id="0" w:name="_GoBack"/>
            <w:bookmarkEnd w:id="0"/>
            <w:r w:rsidR="008F65BC" w:rsidRPr="00D5242D">
              <w:rPr>
                <w:rFonts w:ascii="Arial Narrow" w:eastAsia="Constantia" w:hAnsi="Arial Narrow" w:cs="Arial"/>
                <w:color w:val="000000"/>
              </w:rPr>
              <w:t xml:space="preserve">orta a termine impegni e compiti rispettando le indicazioni ricevute.   </w:t>
            </w:r>
          </w:p>
          <w:p w14:paraId="57A86DFB" w14:textId="13947A88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hAnsi="Arial Narrow" w:cs="Arial"/>
              </w:rPr>
              <w:t xml:space="preserve"> Frequenta regolarmente le lezioni e p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>artecipa alle attività proposte secondo i propri interessi e capacità.</w:t>
            </w:r>
          </w:p>
        </w:tc>
      </w:tr>
      <w:tr w:rsidR="008F65BC" w:rsidRPr="00D5242D" w14:paraId="325B7B3F" w14:textId="77777777" w:rsidTr="008F65BC">
        <w:tc>
          <w:tcPr>
            <w:tcW w:w="10456" w:type="dxa"/>
          </w:tcPr>
          <w:p w14:paraId="19FBB9B2" w14:textId="2CA028D8" w:rsidR="008F65BC" w:rsidRPr="00D5242D" w:rsidRDefault="008F65BC" w:rsidP="0043315A">
            <w:pPr>
              <w:spacing w:after="5" w:line="230" w:lineRule="auto"/>
              <w:ind w:left="71"/>
              <w:rPr>
                <w:rFonts w:ascii="Arial Narrow" w:eastAsia="Calibri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Si sente parte del gruppo classe ma non sempre è motivato a partecipare e a perseguire un obiettivo comune.   </w:t>
            </w:r>
          </w:p>
          <w:p w14:paraId="690FA625" w14:textId="77777777" w:rsidR="008F65BC" w:rsidRPr="00D5242D" w:rsidRDefault="008F65BC" w:rsidP="0043315A">
            <w:pPr>
              <w:ind w:left="71"/>
              <w:rPr>
                <w:rFonts w:ascii="Arial Narrow" w:eastAsia="Calibri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Aiutato dagli adulti porta a termine gli impegni e i compiti.   </w:t>
            </w:r>
          </w:p>
          <w:p w14:paraId="1865DA65" w14:textId="77777777" w:rsidR="008F65BC" w:rsidRPr="00D5242D" w:rsidRDefault="008F65BC" w:rsidP="0043315A">
            <w:pPr>
              <w:ind w:left="71"/>
              <w:rPr>
                <w:rFonts w:ascii="Arial Narrow" w:eastAsia="Constantia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Sollecitato partecipa alle attività proposte secondo i propri interessi e capacità.</w:t>
            </w:r>
          </w:p>
          <w:p w14:paraId="00BECA17" w14:textId="6EE1F707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Non sempre frequenta con regolarità le lezioni.</w:t>
            </w:r>
          </w:p>
        </w:tc>
      </w:tr>
      <w:tr w:rsidR="008F65BC" w:rsidRPr="00D5242D" w14:paraId="782EEEDF" w14:textId="77777777" w:rsidTr="008F65BC">
        <w:tc>
          <w:tcPr>
            <w:tcW w:w="10456" w:type="dxa"/>
          </w:tcPr>
          <w:p w14:paraId="1CF34B10" w14:textId="77777777" w:rsidR="008F65BC" w:rsidRPr="00D5242D" w:rsidRDefault="008F65BC" w:rsidP="0043315A">
            <w:pPr>
              <w:ind w:left="71"/>
              <w:rPr>
                <w:rFonts w:ascii="Arial Narrow" w:eastAsia="Constantia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Necessita di guida e stimoli costanti per prendere parte ai momenti della vita scolastica.  </w:t>
            </w:r>
          </w:p>
          <w:p w14:paraId="3C9355F7" w14:textId="65492152" w:rsidR="008F65BC" w:rsidRPr="00D5242D" w:rsidRDefault="008F65BC" w:rsidP="0043315A">
            <w:pPr>
              <w:rPr>
                <w:rFonts w:ascii="Arial Narrow" w:eastAsia="Calibri" w:hAnsi="Arial Narrow" w:cs="Arial"/>
                <w:color w:val="000000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Nonostante l’aiuto degli adulti non porta a termine gli impegni e i compiti.   </w:t>
            </w:r>
          </w:p>
          <w:p w14:paraId="33845EA0" w14:textId="41902E44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 Frequenta in modo irregolare le lezioni.</w:t>
            </w:r>
          </w:p>
        </w:tc>
      </w:tr>
      <w:tr w:rsidR="0043315A" w:rsidRPr="00D5242D" w14:paraId="437FE2D5" w14:textId="77777777" w:rsidTr="0043315A">
        <w:tc>
          <w:tcPr>
            <w:tcW w:w="10456" w:type="dxa"/>
            <w:shd w:val="clear" w:color="auto" w:fill="9CC2E5" w:themeFill="accent5" w:themeFillTint="99"/>
          </w:tcPr>
          <w:p w14:paraId="3265C8BE" w14:textId="77777777" w:rsidR="0043315A" w:rsidRPr="00D5242D" w:rsidRDefault="0043315A" w:rsidP="0043315A">
            <w:pPr>
              <w:ind w:left="66"/>
              <w:rPr>
                <w:rFonts w:ascii="Arial Narrow" w:eastAsia="Constantia" w:hAnsi="Arial Narrow" w:cs="Arial"/>
                <w:smallCaps/>
                <w:color w:val="000000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b/>
                <w:smallCaps/>
                <w:color w:val="000000"/>
                <w:sz w:val="20"/>
                <w:szCs w:val="20"/>
              </w:rPr>
              <w:t>Gestione dei conflitti.</w:t>
            </w:r>
          </w:p>
          <w:p w14:paraId="0B11C359" w14:textId="05D2EE5A" w:rsidR="0043315A" w:rsidRPr="00D5242D" w:rsidRDefault="0043315A" w:rsidP="0043315A">
            <w:pPr>
              <w:rPr>
                <w:rFonts w:ascii="Arial Narrow" w:hAnsi="Arial Narrow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i/>
                <w:iCs/>
                <w:color w:val="000000"/>
                <w:sz w:val="20"/>
                <w:szCs w:val="20"/>
              </w:rPr>
              <w:t>(costruzione di relazioni positive: collaborazione/disponibilità)</w:t>
            </w:r>
          </w:p>
        </w:tc>
      </w:tr>
      <w:tr w:rsidR="008F65BC" w:rsidRPr="00D5242D" w14:paraId="4252271E" w14:textId="77777777" w:rsidTr="008F65BC">
        <w:tc>
          <w:tcPr>
            <w:tcW w:w="10456" w:type="dxa"/>
          </w:tcPr>
          <w:p w14:paraId="4B84D7A8" w14:textId="293BBBDD" w:rsidR="008F65BC" w:rsidRPr="00D5242D" w:rsidRDefault="00B03EEC" w:rsidP="00AF1085">
            <w:pPr>
              <w:rPr>
                <w:rFonts w:ascii="Arial Narrow" w:hAnsi="Arial Narrow"/>
              </w:rPr>
            </w:pPr>
            <w:r>
              <w:rPr>
                <w:rFonts w:ascii="Arial Narrow" w:eastAsia="Constantia" w:hAnsi="Arial Narrow" w:cs="Arial"/>
                <w:color w:val="000000"/>
              </w:rPr>
              <w:t xml:space="preserve">È </w:t>
            </w:r>
            <w:r w:rsidR="008F65BC" w:rsidRPr="00D5242D">
              <w:rPr>
                <w:rFonts w:ascii="Arial Narrow" w:eastAsia="Constantia" w:hAnsi="Arial Narrow" w:cs="Arial"/>
                <w:color w:val="000000"/>
              </w:rPr>
              <w:t>corretto, collaborativo e disponibile al confronto con adulti e coetanei. Gestisce in modo positivo la conflittualità e favorisce la risoluzione di problemi.</w:t>
            </w:r>
          </w:p>
        </w:tc>
      </w:tr>
      <w:tr w:rsidR="008F65BC" w:rsidRPr="00D5242D" w14:paraId="04CD5FE9" w14:textId="77777777" w:rsidTr="008F65BC">
        <w:tc>
          <w:tcPr>
            <w:tcW w:w="10456" w:type="dxa"/>
          </w:tcPr>
          <w:p w14:paraId="345D9296" w14:textId="40E3279A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È corretto e </w:t>
            </w:r>
            <w:r>
              <w:rPr>
                <w:rFonts w:ascii="Arial Narrow" w:eastAsia="Constantia" w:hAnsi="Arial Narrow" w:cs="Arial"/>
                <w:color w:val="000000"/>
              </w:rPr>
              <w:t>d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>isponibile al confronto con gli altri. In caso di necessità chiede il supporto dell’adulto per gestire in modo positivo la conflittualità.</w:t>
            </w:r>
          </w:p>
        </w:tc>
      </w:tr>
      <w:tr w:rsidR="008F65BC" w:rsidRPr="00D5242D" w14:paraId="43EC32BB" w14:textId="77777777" w:rsidTr="008F65BC">
        <w:tc>
          <w:tcPr>
            <w:tcW w:w="10456" w:type="dxa"/>
          </w:tcPr>
          <w:p w14:paraId="25442FD8" w14:textId="171C9CAF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Accetta i punti di vista diversi dal proprio se supportato dall’adulto. Non sempre sa gestire in modo positivo la conflittualità.   </w:t>
            </w:r>
          </w:p>
        </w:tc>
      </w:tr>
      <w:tr w:rsidR="008F65BC" w:rsidRPr="00D5242D" w14:paraId="4217F7D4" w14:textId="77777777" w:rsidTr="008F65BC">
        <w:tc>
          <w:tcPr>
            <w:tcW w:w="10456" w:type="dxa"/>
          </w:tcPr>
          <w:p w14:paraId="21D6A22A" w14:textId="01588EB2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Nonostante il supporto dell’adulto, fatica ad accettare punti di vista diversi dal proprio. Tende a prevaricare i compagni e non sempre riesce a gestire in modo positivo la conflittualità.   </w:t>
            </w:r>
          </w:p>
        </w:tc>
      </w:tr>
      <w:tr w:rsidR="0043315A" w:rsidRPr="00D5242D" w14:paraId="678464D5" w14:textId="77777777" w:rsidTr="0043315A">
        <w:tc>
          <w:tcPr>
            <w:tcW w:w="10456" w:type="dxa"/>
            <w:shd w:val="clear" w:color="auto" w:fill="9CC2E5" w:themeFill="accent5" w:themeFillTint="99"/>
          </w:tcPr>
          <w:p w14:paraId="30F1D03A" w14:textId="77777777" w:rsidR="0043315A" w:rsidRPr="00D5242D" w:rsidRDefault="0043315A" w:rsidP="0043315A">
            <w:pPr>
              <w:ind w:left="66"/>
              <w:rPr>
                <w:rFonts w:ascii="Arial Narrow" w:eastAsia="Constantia" w:hAnsi="Arial Narrow" w:cs="Arial"/>
                <w:smallCaps/>
                <w:color w:val="000000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b/>
                <w:smallCaps/>
                <w:color w:val="000000"/>
                <w:sz w:val="20"/>
                <w:szCs w:val="20"/>
              </w:rPr>
              <w:t>Consapevolezza</w:t>
            </w:r>
          </w:p>
          <w:p w14:paraId="18113755" w14:textId="47CE1B82" w:rsidR="0043315A" w:rsidRPr="00D5242D" w:rsidRDefault="0043315A" w:rsidP="0043315A">
            <w:pPr>
              <w:rPr>
                <w:rFonts w:ascii="Arial Narrow" w:hAnsi="Arial Narrow"/>
                <w:sz w:val="20"/>
                <w:szCs w:val="20"/>
              </w:rPr>
            </w:pPr>
            <w:r w:rsidRPr="00D5242D">
              <w:rPr>
                <w:rFonts w:ascii="Arial Narrow" w:eastAsia="Constantia" w:hAnsi="Arial Narrow" w:cs="Arial"/>
                <w:i/>
                <w:iCs/>
                <w:color w:val="000000"/>
                <w:sz w:val="20"/>
                <w:szCs w:val="20"/>
              </w:rPr>
              <w:t>(conoscenza di sé e del proprio modo di essere)</w:t>
            </w:r>
          </w:p>
        </w:tc>
      </w:tr>
      <w:tr w:rsidR="008F65BC" w:rsidRPr="00D5242D" w14:paraId="69E36F63" w14:textId="77777777" w:rsidTr="008F65BC">
        <w:tc>
          <w:tcPr>
            <w:tcW w:w="10456" w:type="dxa"/>
          </w:tcPr>
          <w:p w14:paraId="4AD85FE3" w14:textId="569BC2D8" w:rsidR="008F65BC" w:rsidRPr="00D5242D" w:rsidRDefault="008F65BC" w:rsidP="0043315A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Ha acquisito piena consapevolezza di sé e si riconosce come componente del gruppo classe. È consapevole dei bisogni e delle esigenze propri e altrui.</w:t>
            </w:r>
          </w:p>
        </w:tc>
      </w:tr>
      <w:tr w:rsidR="008F65BC" w:rsidRPr="00D5242D" w14:paraId="7C6F74A0" w14:textId="77777777" w:rsidTr="008F65BC">
        <w:tc>
          <w:tcPr>
            <w:tcW w:w="10456" w:type="dxa"/>
          </w:tcPr>
          <w:p w14:paraId="0DFB4AC1" w14:textId="248ACB7A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Ha acquisito consapevolezza di sé e si riconosce come componente del gruppo classe.</w:t>
            </w:r>
          </w:p>
        </w:tc>
      </w:tr>
      <w:tr w:rsidR="008F65BC" w:rsidRPr="00D5242D" w14:paraId="7594EB2F" w14:textId="77777777" w:rsidTr="008F65BC">
        <w:tc>
          <w:tcPr>
            <w:tcW w:w="10456" w:type="dxa"/>
          </w:tcPr>
          <w:p w14:paraId="2E75BB08" w14:textId="5D1262A8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 xml:space="preserve">Ha una parziale consapevolezza dei propri punti di forza e di debolezza e raramente apporta contributi al gruppo classe.  </w:t>
            </w:r>
          </w:p>
        </w:tc>
      </w:tr>
      <w:tr w:rsidR="008F65BC" w:rsidRPr="00D5242D" w14:paraId="2D464C1A" w14:textId="77777777" w:rsidTr="008F65BC">
        <w:tc>
          <w:tcPr>
            <w:tcW w:w="10456" w:type="dxa"/>
          </w:tcPr>
          <w:p w14:paraId="050F0BDA" w14:textId="7AC8F061" w:rsidR="008F65BC" w:rsidRPr="00D5242D" w:rsidRDefault="008F65BC" w:rsidP="00E866A8">
            <w:pPr>
              <w:rPr>
                <w:rFonts w:ascii="Arial Narrow" w:hAnsi="Arial Narrow"/>
              </w:rPr>
            </w:pPr>
            <w:r w:rsidRPr="00D5242D">
              <w:rPr>
                <w:rFonts w:ascii="Arial Narrow" w:eastAsia="Constantia" w:hAnsi="Arial Narrow" w:cs="Arial"/>
                <w:color w:val="000000"/>
              </w:rPr>
              <w:t>N</w:t>
            </w:r>
            <w:r w:rsidRPr="00D5242D">
              <w:rPr>
                <w:rFonts w:ascii="Arial Narrow" w:hAnsi="Arial Narrow" w:cs="Arial"/>
              </w:rPr>
              <w:t xml:space="preserve">on sempre è consapevole dei propri punti di forza e di debolezza </w:t>
            </w:r>
            <w:r w:rsidRPr="00D5242D">
              <w:rPr>
                <w:rFonts w:ascii="Arial Narrow" w:eastAsia="Constantia" w:hAnsi="Arial Narrow" w:cs="Arial"/>
                <w:color w:val="000000"/>
              </w:rPr>
              <w:t>e raramente apporta contributi al gruppo classe.</w:t>
            </w:r>
          </w:p>
        </w:tc>
      </w:tr>
    </w:tbl>
    <w:p w14:paraId="3209143C" w14:textId="77777777" w:rsidR="0043315A" w:rsidRPr="00D5242D" w:rsidRDefault="0043315A" w:rsidP="00676FBE">
      <w:pPr>
        <w:rPr>
          <w:rFonts w:ascii="Arial Narrow" w:hAnsi="Arial Narrow"/>
        </w:rPr>
      </w:pPr>
    </w:p>
    <w:sectPr w:rsidR="0043315A" w:rsidRPr="00D5242D" w:rsidSect="00433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5A"/>
    <w:rsid w:val="0043315A"/>
    <w:rsid w:val="00676FBE"/>
    <w:rsid w:val="008F65BC"/>
    <w:rsid w:val="009112AC"/>
    <w:rsid w:val="00937153"/>
    <w:rsid w:val="00AF1085"/>
    <w:rsid w:val="00B03EEC"/>
    <w:rsid w:val="00B32D9B"/>
    <w:rsid w:val="00D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AE7E"/>
  <w15:chartTrackingRefBased/>
  <w15:docId w15:val="{E3239676-30D1-4FF1-B328-A58C267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Marano</dc:creator>
  <cp:keywords/>
  <dc:description/>
  <cp:lastModifiedBy>Dirigente</cp:lastModifiedBy>
  <cp:revision>5</cp:revision>
  <cp:lastPrinted>2021-05-14T12:43:00Z</cp:lastPrinted>
  <dcterms:created xsi:type="dcterms:W3CDTF">2021-05-21T08:09:00Z</dcterms:created>
  <dcterms:modified xsi:type="dcterms:W3CDTF">2021-05-21T08:30:00Z</dcterms:modified>
</cp:coreProperties>
</file>